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83D069" w14:textId="77777777" w:rsidR="00524CF8" w:rsidRDefault="00524CF8">
      <w:pPr>
        <w:pBdr>
          <w:top w:val="nil"/>
          <w:left w:val="nil"/>
          <w:bottom w:val="nil"/>
          <w:right w:val="nil"/>
          <w:between w:val="nil"/>
        </w:pBdr>
        <w:tabs>
          <w:tab w:val="center" w:pos="4513"/>
          <w:tab w:val="right" w:pos="9026"/>
        </w:tabs>
        <w:spacing w:after="0"/>
        <w:jc w:val="left"/>
        <w:rPr>
          <w:rFonts w:ascii="Arial" w:eastAsia="Arial" w:hAnsi="Arial"/>
          <w:b/>
          <w:smallCaps/>
          <w:color w:val="000000"/>
          <w:sz w:val="36"/>
          <w:szCs w:val="36"/>
        </w:rPr>
      </w:pPr>
      <w:bookmarkStart w:id="0" w:name="_heading=h.gjdgxs" w:colFirst="0" w:colLast="0"/>
      <w:bookmarkEnd w:id="0"/>
    </w:p>
    <w:p w14:paraId="0C83D06A" w14:textId="77777777" w:rsidR="00524CF8" w:rsidRDefault="00346928">
      <w:pPr>
        <w:pBdr>
          <w:top w:val="nil"/>
          <w:left w:val="nil"/>
          <w:bottom w:val="nil"/>
          <w:right w:val="nil"/>
          <w:between w:val="nil"/>
        </w:pBdr>
        <w:tabs>
          <w:tab w:val="center" w:pos="4513"/>
          <w:tab w:val="right" w:pos="9026"/>
        </w:tabs>
        <w:spacing w:after="0"/>
        <w:jc w:val="left"/>
        <w:rPr>
          <w:rFonts w:ascii="Arial" w:eastAsia="Arial" w:hAnsi="Arial"/>
          <w:b/>
          <w:smallCaps/>
          <w:color w:val="000000"/>
          <w:sz w:val="36"/>
          <w:szCs w:val="36"/>
        </w:rPr>
      </w:pPr>
      <w:r>
        <w:rPr>
          <w:rFonts w:ascii="Arial" w:eastAsia="Arial" w:hAnsi="Arial"/>
          <w:b/>
          <w:color w:val="000000"/>
          <w:sz w:val="36"/>
          <w:szCs w:val="36"/>
        </w:rPr>
        <w:t xml:space="preserve">Order Schedule 3 (Continuous Improvement) </w:t>
      </w:r>
    </w:p>
    <w:p w14:paraId="0C83D06B" w14:textId="77777777" w:rsidR="00524CF8" w:rsidRDefault="00346928">
      <w:pPr>
        <w:keepNext/>
        <w:numPr>
          <w:ilvl w:val="0"/>
          <w:numId w:val="1"/>
        </w:numPr>
        <w:pBdr>
          <w:top w:val="nil"/>
          <w:left w:val="nil"/>
          <w:bottom w:val="nil"/>
          <w:right w:val="nil"/>
          <w:between w:val="nil"/>
        </w:pBdr>
        <w:tabs>
          <w:tab w:val="left" w:pos="142"/>
        </w:tabs>
        <w:spacing w:before="120"/>
        <w:jc w:val="left"/>
      </w:pPr>
      <w:r>
        <w:rPr>
          <w:rFonts w:ascii="Arial Bold" w:eastAsia="Arial Bold" w:hAnsi="Arial Bold" w:cs="Arial Bold"/>
          <w:color w:val="000000"/>
          <w:sz w:val="24"/>
          <w:szCs w:val="24"/>
        </w:rPr>
        <w:t>Buyer’s Rights</w:t>
      </w:r>
    </w:p>
    <w:p w14:paraId="0C83D06C" w14:textId="77777777" w:rsidR="00524CF8" w:rsidRDefault="00346928">
      <w:pPr>
        <w:numPr>
          <w:ilvl w:val="1"/>
          <w:numId w:val="1"/>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The Buyer and the Supplier recognise that, where specified in DPS Schedule 4 (DPS Management), the Buyer may give CCS the right to enforce the Buyer's rights under this Schedule.</w:t>
      </w:r>
    </w:p>
    <w:p w14:paraId="0C83D06D" w14:textId="77777777" w:rsidR="00524CF8" w:rsidRDefault="00346928">
      <w:pPr>
        <w:keepNext/>
        <w:numPr>
          <w:ilvl w:val="0"/>
          <w:numId w:val="1"/>
        </w:numPr>
        <w:pBdr>
          <w:top w:val="nil"/>
          <w:left w:val="nil"/>
          <w:bottom w:val="nil"/>
          <w:right w:val="nil"/>
          <w:between w:val="nil"/>
        </w:pBdr>
        <w:tabs>
          <w:tab w:val="left" w:pos="142"/>
        </w:tabs>
        <w:spacing w:before="120"/>
        <w:jc w:val="left"/>
      </w:pPr>
      <w:r>
        <w:rPr>
          <w:rFonts w:ascii="Arial Bold" w:eastAsia="Arial Bold" w:hAnsi="Arial Bold" w:cs="Arial Bold"/>
          <w:color w:val="000000"/>
          <w:sz w:val="24"/>
          <w:szCs w:val="24"/>
        </w:rPr>
        <w:t>Supplier’s Obligations</w:t>
      </w:r>
    </w:p>
    <w:p w14:paraId="0C83D06E" w14:textId="77777777" w:rsidR="00524CF8" w:rsidRDefault="00346928">
      <w:pPr>
        <w:numPr>
          <w:ilvl w:val="1"/>
          <w:numId w:val="1"/>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1" w:name="_heading=h.30j0zll" w:colFirst="0" w:colLast="0"/>
      <w:bookmarkEnd w:id="1"/>
      <w:r>
        <w:rPr>
          <w:rFonts w:ascii="Arial" w:eastAsia="Arial" w:hAnsi="Arial"/>
          <w:color w:val="000000"/>
          <w:sz w:val="24"/>
          <w:szCs w:val="24"/>
        </w:rPr>
        <w:t xml:space="preserve">The Supplier must, throughout the Contract Period, identify new or potential improvements to the provision of the Deliverables with a view to reducing the Buyer’s costs (including the Charges) and/or improving the quality and efficiency of the Deliverables and their supply to the Buyer.  </w:t>
      </w:r>
    </w:p>
    <w:p w14:paraId="0C83D06F" w14:textId="77777777" w:rsidR="00524CF8" w:rsidRDefault="00346928">
      <w:pPr>
        <w:numPr>
          <w:ilvl w:val="1"/>
          <w:numId w:val="1"/>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 xml:space="preserve">The Supplier must adopt a policy of continuous improvement in relation to the Deliverables, which must include regular reviews with the Buyer of the Deliverables and the way it provides them, with a view to reducing the Buyer's costs (including the Charges) and/or improving the quality and efficiency of the Deliverables.  The Supplier and the Buyer must provide each other with any information relevant to meeting this objective. </w:t>
      </w:r>
    </w:p>
    <w:p w14:paraId="0C83D070" w14:textId="77777777" w:rsidR="00524CF8" w:rsidRDefault="00346928">
      <w:pPr>
        <w:numPr>
          <w:ilvl w:val="1"/>
          <w:numId w:val="1"/>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2" w:name="_heading=h.1fob9te" w:colFirst="0" w:colLast="0"/>
      <w:bookmarkEnd w:id="2"/>
      <w:r>
        <w:rPr>
          <w:rFonts w:ascii="Arial" w:eastAsia="Arial" w:hAnsi="Arial"/>
          <w:color w:val="000000"/>
          <w:sz w:val="24"/>
          <w:szCs w:val="24"/>
        </w:rPr>
        <w:t>In addition to Paragraph 2.1, the Supplier shall produce at the start of each Contract Year a plan for improving the provision of Deliverables and/or reducing the Charges (without adversely affecting the performance of this Contract) during that Contract Year (</w:t>
      </w:r>
      <w:r>
        <w:rPr>
          <w:rFonts w:ascii="Arial" w:eastAsia="Arial" w:hAnsi="Arial"/>
          <w:b/>
          <w:color w:val="000000"/>
          <w:sz w:val="24"/>
          <w:szCs w:val="24"/>
        </w:rPr>
        <w:t>"Continuous Improvement Plan"</w:t>
      </w:r>
      <w:r>
        <w:rPr>
          <w:rFonts w:ascii="Arial" w:eastAsia="Arial" w:hAnsi="Arial"/>
          <w:color w:val="000000"/>
          <w:sz w:val="24"/>
          <w:szCs w:val="24"/>
        </w:rPr>
        <w:t>) for the Buyer's Approval.  The Continuous Improvement Plan must include, as a minimum, proposals:</w:t>
      </w:r>
    </w:p>
    <w:p w14:paraId="0C83D071" w14:textId="77777777" w:rsidR="00524CF8" w:rsidRDefault="00346928">
      <w:pPr>
        <w:numPr>
          <w:ilvl w:val="2"/>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 xml:space="preserve">identifying the emergence of relevant new and evolving </w:t>
      </w:r>
      <w:proofErr w:type="gramStart"/>
      <w:r>
        <w:rPr>
          <w:rFonts w:ascii="Arial" w:eastAsia="Arial" w:hAnsi="Arial"/>
          <w:color w:val="000000"/>
          <w:sz w:val="24"/>
          <w:szCs w:val="24"/>
        </w:rPr>
        <w:t>technologies;</w:t>
      </w:r>
      <w:proofErr w:type="gramEnd"/>
    </w:p>
    <w:p w14:paraId="0C83D072" w14:textId="77777777" w:rsidR="00524CF8" w:rsidRDefault="00346928">
      <w:pPr>
        <w:numPr>
          <w:ilvl w:val="2"/>
          <w:numId w:val="1"/>
        </w:numPr>
        <w:pBdr>
          <w:top w:val="nil"/>
          <w:left w:val="nil"/>
          <w:bottom w:val="nil"/>
          <w:right w:val="nil"/>
          <w:between w:val="nil"/>
        </w:pBdr>
        <w:tabs>
          <w:tab w:val="left" w:pos="1985"/>
          <w:tab w:val="left" w:pos="2127"/>
        </w:tabs>
        <w:spacing w:before="120" w:after="120"/>
        <w:jc w:val="left"/>
        <w:rPr>
          <w:rFonts w:ascii="Arial" w:eastAsia="Arial" w:hAnsi="Arial"/>
          <w:color w:val="000000"/>
          <w:sz w:val="24"/>
          <w:szCs w:val="24"/>
        </w:rPr>
      </w:pPr>
      <w:bookmarkStart w:id="3" w:name="_heading=h.3znysh7" w:colFirst="0" w:colLast="0"/>
      <w:bookmarkEnd w:id="3"/>
      <w:r>
        <w:rPr>
          <w:rFonts w:ascii="Arial" w:eastAsia="Arial" w:hAnsi="Arial"/>
          <w:color w:val="000000"/>
          <w:sz w:val="24"/>
          <w:szCs w:val="24"/>
        </w:rPr>
        <w:t>changes in business processes of the Supplier or the Buyer and ways of working that would provide cost savings and/or enhanced benefits to the Buyer (such as methods of interaction, supply chain efficiencies, reduction in energy consumption and methods of sale</w:t>
      </w:r>
      <w:proofErr w:type="gramStart"/>
      <w:r>
        <w:rPr>
          <w:rFonts w:ascii="Arial" w:eastAsia="Arial" w:hAnsi="Arial"/>
          <w:color w:val="000000"/>
          <w:sz w:val="24"/>
          <w:szCs w:val="24"/>
        </w:rPr>
        <w:t>);</w:t>
      </w:r>
      <w:proofErr w:type="gramEnd"/>
    </w:p>
    <w:p w14:paraId="0C83D073" w14:textId="77777777" w:rsidR="00524CF8" w:rsidRDefault="00346928">
      <w:pPr>
        <w:numPr>
          <w:ilvl w:val="2"/>
          <w:numId w:val="1"/>
        </w:numPr>
        <w:pBdr>
          <w:top w:val="nil"/>
          <w:left w:val="nil"/>
          <w:bottom w:val="nil"/>
          <w:right w:val="nil"/>
          <w:between w:val="nil"/>
        </w:pBdr>
        <w:tabs>
          <w:tab w:val="left" w:pos="1985"/>
          <w:tab w:val="left" w:pos="2127"/>
        </w:tabs>
        <w:spacing w:before="120" w:after="120"/>
        <w:jc w:val="left"/>
        <w:rPr>
          <w:rFonts w:ascii="Arial" w:eastAsia="Arial" w:hAnsi="Arial"/>
          <w:color w:val="000000"/>
          <w:sz w:val="24"/>
          <w:szCs w:val="24"/>
        </w:rPr>
      </w:pPr>
      <w:r>
        <w:rPr>
          <w:rFonts w:ascii="Arial" w:eastAsia="Arial" w:hAnsi="Arial"/>
          <w:color w:val="000000"/>
          <w:sz w:val="24"/>
          <w:szCs w:val="24"/>
        </w:rPr>
        <w:t>new or potential improvements to the provision of the Deliverables including the quality, responsiveness, procedures, benchmarking methods, likely performance mechanisms and customer support services in relation to the Deliverables; and</w:t>
      </w:r>
    </w:p>
    <w:p w14:paraId="0C83D074" w14:textId="77777777" w:rsidR="00524CF8" w:rsidRDefault="00346928">
      <w:pPr>
        <w:numPr>
          <w:ilvl w:val="2"/>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 xml:space="preserve">measuring and reducing the sustainability impacts of the Supplier's operations and supply-chains relating to the </w:t>
      </w:r>
      <w:proofErr w:type="gramStart"/>
      <w:r>
        <w:rPr>
          <w:rFonts w:ascii="Arial" w:eastAsia="Arial" w:hAnsi="Arial"/>
          <w:color w:val="000000"/>
          <w:sz w:val="24"/>
          <w:szCs w:val="24"/>
        </w:rPr>
        <w:t>Deliverables, and</w:t>
      </w:r>
      <w:proofErr w:type="gramEnd"/>
      <w:r>
        <w:rPr>
          <w:rFonts w:ascii="Arial" w:eastAsia="Arial" w:hAnsi="Arial"/>
          <w:color w:val="000000"/>
          <w:sz w:val="24"/>
          <w:szCs w:val="24"/>
        </w:rPr>
        <w:t xml:space="preserve"> identifying opportunities to assist the Buyer in meeting their sustainability objectives.</w:t>
      </w:r>
    </w:p>
    <w:p w14:paraId="0C83D075" w14:textId="77777777" w:rsidR="00524CF8" w:rsidRDefault="00346928">
      <w:pPr>
        <w:numPr>
          <w:ilvl w:val="1"/>
          <w:numId w:val="1"/>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The initial Continuous Improvement Plan for the first (1</w:t>
      </w:r>
      <w:r>
        <w:rPr>
          <w:rFonts w:ascii="Arial" w:eastAsia="Arial" w:hAnsi="Arial"/>
          <w:color w:val="000000"/>
          <w:sz w:val="24"/>
          <w:szCs w:val="24"/>
          <w:vertAlign w:val="superscript"/>
        </w:rPr>
        <w:t>st</w:t>
      </w:r>
      <w:r>
        <w:rPr>
          <w:rFonts w:ascii="Arial" w:eastAsia="Arial" w:hAnsi="Arial"/>
          <w:color w:val="000000"/>
          <w:sz w:val="24"/>
          <w:szCs w:val="24"/>
        </w:rPr>
        <w:t xml:space="preserve">) Contract Year shall be submitted by the Supplier to the Buyer for Approval within one hundred (100) Working Days of the first Order or six (6) Months following the Start Date, whichever is earlier.  </w:t>
      </w:r>
    </w:p>
    <w:p w14:paraId="0C83D076" w14:textId="77777777" w:rsidR="00524CF8" w:rsidRDefault="00346928">
      <w:pPr>
        <w:numPr>
          <w:ilvl w:val="1"/>
          <w:numId w:val="1"/>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4" w:name="_heading=h.2et92p0" w:colFirst="0" w:colLast="0"/>
      <w:bookmarkEnd w:id="4"/>
      <w:r>
        <w:rPr>
          <w:rFonts w:ascii="Arial" w:eastAsia="Arial" w:hAnsi="Arial"/>
          <w:color w:val="000000"/>
          <w:sz w:val="24"/>
          <w:szCs w:val="24"/>
        </w:rPr>
        <w:t>The Buyer shall notify the Supplier of its Approval or rejection of the proposed Continuous Improvement Plan or any updates to it within twenty (20) Working Days of receipt.  If it is rejected then the Supplier shall, within ten (10) Working Days of receipt of notice of rejection, submit a revised Continuous Improvement Plan reflecting the changes required.  Once Approved, it becomes the Continuous Improvement Plan for the purposes of this Contract.</w:t>
      </w:r>
    </w:p>
    <w:p w14:paraId="0C83D077" w14:textId="77777777" w:rsidR="00524CF8" w:rsidRDefault="00346928">
      <w:pPr>
        <w:numPr>
          <w:ilvl w:val="1"/>
          <w:numId w:val="1"/>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5" w:name="_heading=h.tyjcwt" w:colFirst="0" w:colLast="0"/>
      <w:bookmarkEnd w:id="5"/>
      <w:r>
        <w:rPr>
          <w:rFonts w:ascii="Arial" w:eastAsia="Arial" w:hAnsi="Arial"/>
          <w:color w:val="000000"/>
          <w:sz w:val="24"/>
          <w:szCs w:val="24"/>
        </w:rPr>
        <w:t>The Supplier must provide sufficient information with each suggested improvement to enable a decision on whether to implement it. The Supplier shall provide any further information as requested.</w:t>
      </w:r>
    </w:p>
    <w:p w14:paraId="0C83D078" w14:textId="77777777" w:rsidR="00524CF8" w:rsidRDefault="00346928">
      <w:pPr>
        <w:numPr>
          <w:ilvl w:val="1"/>
          <w:numId w:val="1"/>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If the Buyer wishes to incorporate any improvement into this Contract, it must request a Variation in accordance with the Variation Procedure and the Supplier must implement such Variation at no additional cost to the Buyer or CCS.</w:t>
      </w:r>
    </w:p>
    <w:p w14:paraId="0C83D079" w14:textId="77777777" w:rsidR="00524CF8" w:rsidRDefault="00346928">
      <w:pPr>
        <w:keepNext/>
        <w:numPr>
          <w:ilvl w:val="1"/>
          <w:numId w:val="1"/>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Once the first Continuous Improvement Plan has been Approved in accordance with Paragraph 2.5:</w:t>
      </w:r>
    </w:p>
    <w:p w14:paraId="0C83D07A" w14:textId="77777777" w:rsidR="00524CF8" w:rsidRDefault="00346928">
      <w:pPr>
        <w:numPr>
          <w:ilvl w:val="2"/>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the Supplier shall use all reasonable endeavours to implement any agreed deliverables in accordance with the Continuous Improvement Plan; and</w:t>
      </w:r>
    </w:p>
    <w:p w14:paraId="0C83D07B" w14:textId="77777777" w:rsidR="00524CF8" w:rsidRDefault="00346928">
      <w:pPr>
        <w:numPr>
          <w:ilvl w:val="2"/>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the Parties agree to meet as soon as reasonably possible following the start of each quarter (or as otherwise agreed between the Parties) to review the Supplier's progress against the Continuous Improvement Plan.</w:t>
      </w:r>
    </w:p>
    <w:p w14:paraId="0C83D07C" w14:textId="77777777" w:rsidR="00524CF8" w:rsidRDefault="00346928">
      <w:pPr>
        <w:numPr>
          <w:ilvl w:val="1"/>
          <w:numId w:val="1"/>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The Supplier shall update the Continuous Improvement Plan as and when required but at least once every Contract Year (after the first (1</w:t>
      </w:r>
      <w:r>
        <w:rPr>
          <w:rFonts w:ascii="Arial" w:eastAsia="Arial" w:hAnsi="Arial"/>
          <w:color w:val="000000"/>
          <w:sz w:val="24"/>
          <w:szCs w:val="24"/>
          <w:vertAlign w:val="superscript"/>
        </w:rPr>
        <w:t>st</w:t>
      </w:r>
      <w:r>
        <w:rPr>
          <w:rFonts w:ascii="Arial" w:eastAsia="Arial" w:hAnsi="Arial"/>
          <w:color w:val="000000"/>
          <w:sz w:val="24"/>
          <w:szCs w:val="24"/>
        </w:rPr>
        <w:t xml:space="preserve">) Contract Year) in accordance with the procedure and timescales set out in Paragraph 2.3. </w:t>
      </w:r>
    </w:p>
    <w:p w14:paraId="0C83D07D" w14:textId="77777777" w:rsidR="00524CF8" w:rsidRDefault="00346928">
      <w:pPr>
        <w:numPr>
          <w:ilvl w:val="1"/>
          <w:numId w:val="1"/>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All costs relating to the compilation or updating of the Continuous Improvement Plan and the costs arising from any improvement made pursuant to it and the costs of implementing any improvement, shall have no effect on and are included in the Charges.</w:t>
      </w:r>
    </w:p>
    <w:p w14:paraId="0C83D07E" w14:textId="77777777" w:rsidR="00524CF8" w:rsidRDefault="00346928">
      <w:pPr>
        <w:numPr>
          <w:ilvl w:val="1"/>
          <w:numId w:val="1"/>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 xml:space="preserve">Should the Supplier's costs in providing the Deliverables to the Buyer be reduced </w:t>
      </w:r>
      <w:proofErr w:type="gramStart"/>
      <w:r>
        <w:rPr>
          <w:rFonts w:ascii="Arial" w:eastAsia="Arial" w:hAnsi="Arial"/>
          <w:color w:val="000000"/>
          <w:sz w:val="24"/>
          <w:szCs w:val="24"/>
        </w:rPr>
        <w:t>as a result of</w:t>
      </w:r>
      <w:proofErr w:type="gramEnd"/>
      <w:r>
        <w:rPr>
          <w:rFonts w:ascii="Arial" w:eastAsia="Arial" w:hAnsi="Arial"/>
          <w:color w:val="000000"/>
          <w:sz w:val="24"/>
          <w:szCs w:val="24"/>
        </w:rPr>
        <w:t xml:space="preserve"> any changes implemented, all of the cost savings shall be passed on to the Buyer by way of a consequential and immediate reduction in the Charges for the Deliverables.</w:t>
      </w:r>
    </w:p>
    <w:p w14:paraId="0C83D07F" w14:textId="77777777" w:rsidR="00524CF8" w:rsidRDefault="00346928">
      <w:pPr>
        <w:numPr>
          <w:ilvl w:val="1"/>
          <w:numId w:val="1"/>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6" w:name="_heading=h.3dy6vkm" w:colFirst="0" w:colLast="0"/>
      <w:bookmarkEnd w:id="6"/>
      <w:r>
        <w:rPr>
          <w:rFonts w:ascii="Arial" w:eastAsia="Arial" w:hAnsi="Arial"/>
          <w:color w:val="000000"/>
          <w:sz w:val="24"/>
          <w:szCs w:val="24"/>
        </w:rPr>
        <w:t xml:space="preserve">At any time during the Contract Period of the Order Contract, the Supplier may make a proposal for gainshare. If the Buyer deems gainshare to be </w:t>
      </w:r>
      <w:proofErr w:type="gramStart"/>
      <w:r>
        <w:rPr>
          <w:rFonts w:ascii="Arial" w:eastAsia="Arial" w:hAnsi="Arial"/>
          <w:color w:val="000000"/>
          <w:sz w:val="24"/>
          <w:szCs w:val="24"/>
        </w:rPr>
        <w:t>applicable</w:t>
      </w:r>
      <w:proofErr w:type="gramEnd"/>
      <w:r>
        <w:rPr>
          <w:rFonts w:ascii="Arial" w:eastAsia="Arial" w:hAnsi="Arial"/>
          <w:color w:val="000000"/>
          <w:sz w:val="24"/>
          <w:szCs w:val="24"/>
        </w:rPr>
        <w:t xml:space="preserve"> then the Supplier shall update the Continuous Improvement Plan so as to include details of the way in which the proposal shall be implemented in accordance with an agreed gainshare ratio.</w:t>
      </w:r>
    </w:p>
    <w:p w14:paraId="0C83D080" w14:textId="77777777" w:rsidR="00524CF8" w:rsidRDefault="00524CF8">
      <w:pPr>
        <w:pBdr>
          <w:top w:val="nil"/>
          <w:left w:val="nil"/>
          <w:bottom w:val="nil"/>
          <w:right w:val="nil"/>
          <w:between w:val="nil"/>
        </w:pBdr>
        <w:tabs>
          <w:tab w:val="left" w:pos="142"/>
        </w:tabs>
        <w:spacing w:before="120"/>
        <w:ind w:left="426" w:hanging="426"/>
        <w:jc w:val="left"/>
        <w:rPr>
          <w:rFonts w:ascii="Arial" w:eastAsia="Arial" w:hAnsi="Arial"/>
          <w:b/>
          <w:smallCaps/>
          <w:color w:val="000000"/>
          <w:sz w:val="24"/>
          <w:szCs w:val="24"/>
        </w:rPr>
      </w:pPr>
    </w:p>
    <w:sectPr w:rsidR="00524CF8">
      <w:headerReference w:type="default" r:id="rId15"/>
      <w:footerReference w:type="default" r:id="rId16"/>
      <w:headerReference w:type="first" r:id="rId17"/>
      <w:footerReference w:type="first" r:id="rId18"/>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4EA84A" w14:textId="77777777" w:rsidR="00346928" w:rsidRDefault="00346928">
      <w:pPr>
        <w:spacing w:after="0"/>
      </w:pPr>
      <w:r>
        <w:separator/>
      </w:r>
    </w:p>
  </w:endnote>
  <w:endnote w:type="continuationSeparator" w:id="0">
    <w:p w14:paraId="32DE581C" w14:textId="77777777" w:rsidR="00346928" w:rsidRDefault="0034692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TZhongsong">
    <w:charset w:val="86"/>
    <w:family w:val="auto"/>
    <w:pitch w:val="variable"/>
    <w:sig w:usb0="00000287" w:usb1="080F0000" w:usb2="00000010" w:usb3="00000000" w:csb0="0004009F" w:csb1="00000000"/>
  </w:font>
  <w:font w:name="Arial Bold">
    <w:panose1 w:val="020B0704020202020204"/>
    <w:charset w:val="00"/>
    <w:family w:val="auto"/>
    <w:pitch w:val="default"/>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83D085" w14:textId="77777777" w:rsidR="00524CF8" w:rsidRDefault="00524CF8">
    <w:pPr>
      <w:tabs>
        <w:tab w:val="center" w:pos="4513"/>
        <w:tab w:val="right" w:pos="9026"/>
      </w:tabs>
      <w:spacing w:after="0"/>
      <w:rPr>
        <w:rFonts w:ascii="Arial" w:eastAsia="Arial" w:hAnsi="Arial"/>
        <w:sz w:val="20"/>
        <w:szCs w:val="20"/>
      </w:rPr>
    </w:pPr>
  </w:p>
  <w:p w14:paraId="0C83D086" w14:textId="77777777" w:rsidR="00524CF8" w:rsidRDefault="00346928">
    <w:pPr>
      <w:tabs>
        <w:tab w:val="center" w:pos="4513"/>
        <w:tab w:val="right" w:pos="9026"/>
      </w:tabs>
      <w:spacing w:after="0"/>
      <w:rPr>
        <w:rFonts w:ascii="Arial" w:eastAsia="Arial" w:hAnsi="Arial"/>
        <w:sz w:val="20"/>
        <w:szCs w:val="20"/>
      </w:rPr>
    </w:pPr>
    <w:r>
      <w:rPr>
        <w:rFonts w:ascii="Arial" w:eastAsia="Arial" w:hAnsi="Arial"/>
        <w:sz w:val="20"/>
        <w:szCs w:val="20"/>
      </w:rPr>
      <w:t>DPS Ref: RM6264</w:t>
    </w:r>
  </w:p>
  <w:p w14:paraId="0C83D087" w14:textId="72F78CD3" w:rsidR="00524CF8" w:rsidRDefault="00346928">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Project Version: v1.0</w:t>
    </w:r>
    <w:r>
      <w:rPr>
        <w:rFonts w:ascii="Arial" w:eastAsia="Arial" w:hAnsi="Arial"/>
        <w:color w:val="000000"/>
        <w:sz w:val="20"/>
        <w:szCs w:val="20"/>
      </w:rPr>
      <w:tab/>
    </w:r>
    <w:r>
      <w:rPr>
        <w:rFonts w:ascii="Arial" w:eastAsia="Arial" w:hAnsi="Arial"/>
        <w:color w:val="000000"/>
        <w:sz w:val="20"/>
        <w:szCs w:val="20"/>
      </w:rPr>
      <w:tab/>
      <w:t xml:space="preserve"> </w:t>
    </w:r>
    <w:r>
      <w:rPr>
        <w:rFonts w:ascii="Arial" w:eastAsia="Arial" w:hAnsi="Arial"/>
        <w:color w:val="000000"/>
        <w:sz w:val="20"/>
        <w:szCs w:val="20"/>
      </w:rPr>
      <w:fldChar w:fldCharType="begin"/>
    </w:r>
    <w:r>
      <w:rPr>
        <w:rFonts w:ascii="Arial" w:eastAsia="Arial" w:hAnsi="Arial"/>
        <w:color w:val="000000"/>
        <w:sz w:val="20"/>
        <w:szCs w:val="20"/>
      </w:rPr>
      <w:instrText>PAGE</w:instrText>
    </w:r>
    <w:r>
      <w:rPr>
        <w:rFonts w:ascii="Arial" w:eastAsia="Arial" w:hAnsi="Arial"/>
        <w:color w:val="000000"/>
        <w:sz w:val="20"/>
        <w:szCs w:val="20"/>
      </w:rPr>
      <w:fldChar w:fldCharType="separate"/>
    </w:r>
    <w:r w:rsidR="002B41CC">
      <w:rPr>
        <w:rFonts w:ascii="Arial" w:eastAsia="Arial" w:hAnsi="Arial"/>
        <w:noProof/>
        <w:color w:val="000000"/>
        <w:sz w:val="20"/>
        <w:szCs w:val="20"/>
      </w:rPr>
      <w:t>1</w:t>
    </w:r>
    <w:r>
      <w:rPr>
        <w:rFonts w:ascii="Arial" w:eastAsia="Arial" w:hAnsi="Arial"/>
        <w:color w:val="000000"/>
        <w:sz w:val="20"/>
        <w:szCs w:val="20"/>
      </w:rPr>
      <w:fldChar w:fldCharType="end"/>
    </w:r>
  </w:p>
  <w:p w14:paraId="0C83D088" w14:textId="77777777" w:rsidR="00524CF8" w:rsidRDefault="00346928">
    <w:pPr>
      <w:tabs>
        <w:tab w:val="center" w:pos="4513"/>
        <w:tab w:val="right" w:pos="9026"/>
      </w:tabs>
      <w:spacing w:after="0"/>
    </w:pPr>
    <w:r>
      <w:rPr>
        <w:rFonts w:ascii="Arial" w:eastAsia="Arial" w:hAnsi="Arial"/>
        <w:sz w:val="20"/>
        <w:szCs w:val="20"/>
      </w:rPr>
      <w:t>Model Version: v1.0</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83D08C" w14:textId="77777777" w:rsidR="00524CF8" w:rsidRDefault="00524CF8">
    <w:pPr>
      <w:tabs>
        <w:tab w:val="center" w:pos="4513"/>
        <w:tab w:val="right" w:pos="9026"/>
      </w:tabs>
      <w:spacing w:after="0"/>
      <w:rPr>
        <w:rFonts w:ascii="Arial" w:eastAsia="Arial" w:hAnsi="Arial"/>
        <w:color w:val="A6A6A6"/>
        <w:sz w:val="20"/>
        <w:szCs w:val="20"/>
      </w:rPr>
    </w:pPr>
  </w:p>
  <w:p w14:paraId="0C83D08D" w14:textId="77777777" w:rsidR="00524CF8" w:rsidRDefault="00346928">
    <w:pPr>
      <w:tabs>
        <w:tab w:val="center" w:pos="4513"/>
        <w:tab w:val="right" w:pos="9026"/>
      </w:tabs>
      <w:spacing w:after="0"/>
      <w:rPr>
        <w:rFonts w:ascii="Arial" w:eastAsia="Arial" w:hAnsi="Arial"/>
        <w:color w:val="A6A6A6"/>
        <w:sz w:val="20"/>
        <w:szCs w:val="20"/>
      </w:rPr>
    </w:pPr>
    <w:r>
      <w:rPr>
        <w:rFonts w:ascii="Arial" w:eastAsia="Arial" w:hAnsi="Arial"/>
        <w:color w:val="A6A6A6"/>
        <w:sz w:val="20"/>
        <w:szCs w:val="20"/>
      </w:rPr>
      <w:t>Framework Ref: RM</w:t>
    </w:r>
    <w:r>
      <w:rPr>
        <w:rFonts w:ascii="Arial" w:eastAsia="Arial" w:hAnsi="Arial"/>
        <w:color w:val="A6A6A6"/>
        <w:sz w:val="20"/>
        <w:szCs w:val="20"/>
      </w:rPr>
      <w:tab/>
    </w:r>
    <w:r>
      <w:rPr>
        <w:rFonts w:ascii="Arial" w:eastAsia="Arial" w:hAnsi="Arial"/>
        <w:color w:val="A6A6A6"/>
        <w:sz w:val="20"/>
        <w:szCs w:val="20"/>
      </w:rPr>
      <w:t xml:space="preserve">                                           </w:t>
    </w:r>
  </w:p>
  <w:p w14:paraId="0C83D08E" w14:textId="77777777" w:rsidR="00524CF8" w:rsidRDefault="00346928">
    <w:pPr>
      <w:pBdr>
        <w:top w:val="nil"/>
        <w:left w:val="nil"/>
        <w:bottom w:val="nil"/>
        <w:right w:val="nil"/>
        <w:between w:val="nil"/>
      </w:pBdr>
      <w:tabs>
        <w:tab w:val="center" w:pos="4513"/>
        <w:tab w:val="right" w:pos="9026"/>
      </w:tabs>
      <w:spacing w:after="0"/>
      <w:rPr>
        <w:rFonts w:ascii="Arial" w:eastAsia="Arial" w:hAnsi="Arial"/>
        <w:color w:val="A6A6A6"/>
        <w:sz w:val="20"/>
        <w:szCs w:val="20"/>
      </w:rPr>
    </w:pPr>
    <w:r>
      <w:rPr>
        <w:rFonts w:ascii="Arial" w:eastAsia="Arial" w:hAnsi="Arial"/>
        <w:color w:val="A6A6A6"/>
        <w:sz w:val="20"/>
        <w:szCs w:val="20"/>
      </w:rPr>
      <w:t>Project Version: v1.0</w:t>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t xml:space="preserve"> </w:t>
    </w:r>
    <w:r>
      <w:rPr>
        <w:rFonts w:ascii="Arial" w:eastAsia="Arial" w:hAnsi="Arial"/>
        <w:color w:val="A6A6A6"/>
        <w:sz w:val="20"/>
        <w:szCs w:val="20"/>
      </w:rPr>
      <w:fldChar w:fldCharType="begin"/>
    </w:r>
    <w:r>
      <w:rPr>
        <w:rFonts w:ascii="Arial" w:eastAsia="Arial" w:hAnsi="Arial"/>
        <w:color w:val="A6A6A6"/>
        <w:sz w:val="20"/>
        <w:szCs w:val="20"/>
      </w:rPr>
      <w:instrText>PAGE</w:instrText>
    </w:r>
    <w:r>
      <w:rPr>
        <w:rFonts w:ascii="Arial" w:eastAsia="Arial" w:hAnsi="Arial"/>
        <w:color w:val="A6A6A6"/>
        <w:sz w:val="20"/>
        <w:szCs w:val="20"/>
      </w:rPr>
      <w:fldChar w:fldCharType="separate"/>
    </w:r>
    <w:r>
      <w:rPr>
        <w:rFonts w:ascii="Arial" w:eastAsia="Arial" w:hAnsi="Arial"/>
        <w:color w:val="A6A6A6"/>
        <w:sz w:val="20"/>
        <w:szCs w:val="20"/>
      </w:rPr>
      <w:fldChar w:fldCharType="end"/>
    </w:r>
  </w:p>
  <w:p w14:paraId="0C83D08F" w14:textId="77777777" w:rsidR="00524CF8" w:rsidRDefault="00346928">
    <w:pPr>
      <w:pBdr>
        <w:top w:val="nil"/>
        <w:left w:val="nil"/>
        <w:bottom w:val="nil"/>
        <w:right w:val="nil"/>
        <w:between w:val="nil"/>
      </w:pBdr>
      <w:tabs>
        <w:tab w:val="center" w:pos="4513"/>
        <w:tab w:val="right" w:pos="9026"/>
      </w:tabs>
      <w:spacing w:after="0"/>
      <w:rPr>
        <w:rFonts w:eastAsia="Calibri" w:cs="Calibri"/>
        <w:color w:val="A6A6A6"/>
      </w:rPr>
    </w:pPr>
    <w:r>
      <w:rPr>
        <w:rFonts w:ascii="Arial" w:eastAsia="Arial" w:hAnsi="Arial"/>
        <w:color w:val="A6A6A6"/>
        <w:sz w:val="20"/>
        <w:szCs w:val="20"/>
      </w:rPr>
      <w:t xml:space="preserve">Model </w:t>
    </w:r>
    <w:proofErr w:type="gramStart"/>
    <w:r>
      <w:rPr>
        <w:rFonts w:ascii="Arial" w:eastAsia="Arial" w:hAnsi="Arial"/>
        <w:color w:val="A6A6A6"/>
        <w:sz w:val="20"/>
        <w:szCs w:val="20"/>
      </w:rPr>
      <w:t>Version :</w:t>
    </w:r>
    <w:proofErr w:type="gramEnd"/>
    <w:r>
      <w:rPr>
        <w:rFonts w:ascii="Arial" w:eastAsia="Arial" w:hAnsi="Arial"/>
        <w:color w:val="A6A6A6"/>
        <w:sz w:val="20"/>
        <w:szCs w:val="20"/>
      </w:rPr>
      <w:t xml:space="preserve"> v3.0</w:t>
    </w:r>
    <w:r>
      <w:rPr>
        <w:rFonts w:ascii="Arial" w:eastAsia="Arial" w:hAnsi="Arial"/>
        <w:color w:val="A6A6A6"/>
        <w:sz w:val="20"/>
        <w:szCs w:val="20"/>
      </w:rPr>
      <w:tab/>
    </w:r>
    <w:r>
      <w:rPr>
        <w:rFonts w:ascii="Arial" w:eastAsia="Arial" w:hAnsi="Arial"/>
        <w:color w:val="A6A6A6"/>
        <w:sz w:val="20"/>
        <w:szCs w:val="20"/>
      </w:rPr>
      <w:tab/>
    </w:r>
    <w:r>
      <w:rPr>
        <w:rFonts w:eastAsia="Calibri" w:cs="Calibri"/>
        <w:color w:val="A6A6A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C4F8DE" w14:textId="77777777" w:rsidR="00346928" w:rsidRDefault="00346928">
      <w:pPr>
        <w:spacing w:after="0"/>
      </w:pPr>
      <w:r>
        <w:separator/>
      </w:r>
    </w:p>
  </w:footnote>
  <w:footnote w:type="continuationSeparator" w:id="0">
    <w:p w14:paraId="41C22C53" w14:textId="77777777" w:rsidR="00346928" w:rsidRDefault="0034692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83D081" w14:textId="77777777" w:rsidR="00524CF8" w:rsidRDefault="00346928">
    <w:pPr>
      <w:pBdr>
        <w:top w:val="nil"/>
        <w:left w:val="nil"/>
        <w:bottom w:val="nil"/>
        <w:right w:val="nil"/>
        <w:between w:val="nil"/>
      </w:pBdr>
      <w:tabs>
        <w:tab w:val="center" w:pos="4513"/>
        <w:tab w:val="right" w:pos="9026"/>
      </w:tabs>
      <w:spacing w:after="0"/>
      <w:rPr>
        <w:rFonts w:ascii="Arial" w:eastAsia="Arial" w:hAnsi="Arial"/>
        <w:b/>
        <w:color w:val="000000"/>
        <w:sz w:val="20"/>
        <w:szCs w:val="20"/>
      </w:rPr>
    </w:pPr>
    <w:r>
      <w:rPr>
        <w:rFonts w:ascii="Arial" w:eastAsia="Arial" w:hAnsi="Arial"/>
        <w:b/>
        <w:color w:val="000000"/>
        <w:sz w:val="20"/>
        <w:szCs w:val="20"/>
      </w:rPr>
      <w:t>Order Schedule 3 (Continuous Improvement)</w:t>
    </w:r>
  </w:p>
  <w:p w14:paraId="0C83D082" w14:textId="77777777" w:rsidR="00524CF8" w:rsidRDefault="00346928">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Order Ref:</w:t>
    </w:r>
  </w:p>
  <w:p w14:paraId="0C83D083" w14:textId="77777777" w:rsidR="00524CF8" w:rsidRDefault="00346928">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Crown Copyright</w:t>
    </w:r>
    <w:r>
      <w:rPr>
        <w:rFonts w:ascii="Arial" w:eastAsia="Arial" w:hAnsi="Arial"/>
        <w:color w:val="000000"/>
        <w:sz w:val="14"/>
        <w:szCs w:val="14"/>
      </w:rPr>
      <w:t xml:space="preserve"> </w:t>
    </w:r>
    <w:r>
      <w:rPr>
        <w:rFonts w:ascii="Arial" w:eastAsia="Arial" w:hAnsi="Arial"/>
        <w:color w:val="000000"/>
        <w:sz w:val="20"/>
        <w:szCs w:val="20"/>
      </w:rPr>
      <w:t>20</w:t>
    </w:r>
    <w:r>
      <w:rPr>
        <w:rFonts w:ascii="Arial" w:eastAsia="Arial" w:hAnsi="Arial"/>
        <w:sz w:val="20"/>
        <w:szCs w:val="20"/>
      </w:rPr>
      <w:t>22</w:t>
    </w:r>
  </w:p>
  <w:p w14:paraId="0C83D084" w14:textId="77777777" w:rsidR="00524CF8" w:rsidRDefault="00524CF8">
    <w:pPr>
      <w:pBdr>
        <w:top w:val="nil"/>
        <w:left w:val="nil"/>
        <w:bottom w:val="nil"/>
        <w:right w:val="nil"/>
        <w:between w:val="nil"/>
      </w:pBdr>
      <w:tabs>
        <w:tab w:val="center" w:pos="4513"/>
        <w:tab w:val="right" w:pos="9026"/>
      </w:tabs>
      <w:spacing w:after="0"/>
      <w:rPr>
        <w:rFonts w:eastAsia="Calibri" w:cs="Calibri"/>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83D089" w14:textId="77777777" w:rsidR="00524CF8" w:rsidRDefault="00524CF8">
    <w:pPr>
      <w:pBdr>
        <w:top w:val="nil"/>
        <w:left w:val="nil"/>
        <w:bottom w:val="nil"/>
        <w:right w:val="nil"/>
        <w:between w:val="nil"/>
      </w:pBdr>
      <w:tabs>
        <w:tab w:val="center" w:pos="4513"/>
        <w:tab w:val="right" w:pos="9026"/>
      </w:tabs>
      <w:spacing w:after="0"/>
      <w:rPr>
        <w:rFonts w:eastAsia="Calibri" w:cs="Calibri"/>
        <w:color w:val="000000"/>
      </w:rPr>
    </w:pPr>
  </w:p>
  <w:p w14:paraId="0C83D08A" w14:textId="77777777" w:rsidR="00524CF8" w:rsidRDefault="00524CF8">
    <w:pPr>
      <w:pBdr>
        <w:top w:val="nil"/>
        <w:left w:val="nil"/>
        <w:bottom w:val="nil"/>
        <w:right w:val="nil"/>
        <w:between w:val="nil"/>
      </w:pBdr>
      <w:tabs>
        <w:tab w:val="center" w:pos="4513"/>
        <w:tab w:val="right" w:pos="9026"/>
      </w:tabs>
      <w:spacing w:after="0"/>
      <w:rPr>
        <w:rFonts w:eastAsia="Calibri" w:cs="Calibri"/>
        <w:color w:val="000000"/>
      </w:rPr>
    </w:pPr>
  </w:p>
  <w:p w14:paraId="0C83D08B" w14:textId="77777777" w:rsidR="00524CF8" w:rsidRDefault="00524CF8">
    <w:pPr>
      <w:pBdr>
        <w:top w:val="nil"/>
        <w:left w:val="nil"/>
        <w:bottom w:val="nil"/>
        <w:right w:val="nil"/>
        <w:between w:val="nil"/>
      </w:pBdr>
      <w:tabs>
        <w:tab w:val="center" w:pos="4513"/>
        <w:tab w:val="right" w:pos="9026"/>
      </w:tabs>
      <w:spacing w:after="0"/>
      <w:rPr>
        <w:rFonts w:eastAsia="Calibri" w:cs="Calibri"/>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0A152B5"/>
    <w:multiLevelType w:val="multilevel"/>
    <w:tmpl w:val="546E6F92"/>
    <w:lvl w:ilvl="0">
      <w:start w:val="1"/>
      <w:numFmt w:val="decimal"/>
      <w:pStyle w:val="GPSL1CLAUSEHEADING"/>
      <w:lvlText w:val="%1."/>
      <w:lvlJc w:val="left"/>
      <w:pPr>
        <w:tabs>
          <w:tab w:val="num" w:pos="720"/>
        </w:tabs>
        <w:ind w:left="720" w:hanging="720"/>
      </w:pPr>
    </w:lvl>
    <w:lvl w:ilvl="1">
      <w:start w:val="1"/>
      <w:numFmt w:val="decimal"/>
      <w:pStyle w:val="GPSL2NumberedBoldHeading"/>
      <w:lvlText w:val="%2."/>
      <w:lvlJc w:val="left"/>
      <w:pPr>
        <w:tabs>
          <w:tab w:val="num" w:pos="1440"/>
        </w:tabs>
        <w:ind w:left="1440" w:hanging="720"/>
      </w:pPr>
    </w:lvl>
    <w:lvl w:ilvl="2">
      <w:start w:val="1"/>
      <w:numFmt w:val="decimal"/>
      <w:pStyle w:val="GPSL3numberedclause"/>
      <w:lvlText w:val="%3."/>
      <w:lvlJc w:val="left"/>
      <w:pPr>
        <w:tabs>
          <w:tab w:val="num" w:pos="2160"/>
        </w:tabs>
        <w:ind w:left="2160" w:hanging="720"/>
      </w:pPr>
    </w:lvl>
    <w:lvl w:ilvl="3">
      <w:start w:val="1"/>
      <w:numFmt w:val="decimal"/>
      <w:pStyle w:val="GPSL4numberedclause"/>
      <w:lvlText w:val="%4."/>
      <w:lvlJc w:val="left"/>
      <w:pPr>
        <w:tabs>
          <w:tab w:val="num" w:pos="2880"/>
        </w:tabs>
        <w:ind w:left="2880" w:hanging="720"/>
      </w:pPr>
    </w:lvl>
    <w:lvl w:ilvl="4">
      <w:start w:val="1"/>
      <w:numFmt w:val="decimal"/>
      <w:pStyle w:val="GPSL5numberedclause"/>
      <w:lvlText w:val="%5."/>
      <w:lvlJc w:val="left"/>
      <w:pPr>
        <w:tabs>
          <w:tab w:val="num" w:pos="3600"/>
        </w:tabs>
        <w:ind w:left="3600" w:hanging="720"/>
      </w:pPr>
    </w:lvl>
    <w:lvl w:ilvl="5">
      <w:start w:val="1"/>
      <w:numFmt w:val="decimal"/>
      <w:pStyle w:val="GPSL6numbered"/>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37DE0118"/>
    <w:multiLevelType w:val="multilevel"/>
    <w:tmpl w:val="36EEC756"/>
    <w:lvl w:ilvl="0">
      <w:start w:val="1"/>
      <w:numFmt w:val="decimal"/>
      <w:pStyle w:val="GPsDefinition"/>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pStyle w:val="GPSDefinitionL2"/>
      <w:lvlText w:val="%1.%2"/>
      <w:lvlJc w:val="left"/>
      <w:pPr>
        <w:ind w:left="644" w:hanging="359"/>
      </w:pPr>
      <w:rPr>
        <w:rFonts w:ascii="Arial" w:eastAsia="Arial" w:hAnsi="Arial" w:cs="Arial"/>
        <w:b w:val="0"/>
        <w:i w:val="0"/>
        <w:smallCaps w:val="0"/>
        <w:strike w:val="0"/>
        <w:color w:val="000000"/>
        <w:sz w:val="24"/>
        <w:szCs w:val="24"/>
        <w:u w:val="none"/>
        <w:vertAlign w:val="baseline"/>
      </w:rPr>
    </w:lvl>
    <w:lvl w:ilvl="2">
      <w:start w:val="1"/>
      <w:numFmt w:val="decimal"/>
      <w:pStyle w:val="GPSDefinitionL3"/>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pStyle w:val="GPSDefinitionL4"/>
      <w:lvlText w:val="(%4)"/>
      <w:lvlJc w:val="left"/>
      <w:pPr>
        <w:ind w:left="2563"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16cid:durableId="1237667967">
    <w:abstractNumId w:val="1"/>
  </w:num>
  <w:num w:numId="2" w16cid:durableId="150944192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24CF8"/>
    <w:rsid w:val="002B41CC"/>
    <w:rsid w:val="00346928"/>
    <w:rsid w:val="003C7CE3"/>
    <w:rsid w:val="00524CF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4:docId w14:val="0C83D069"/>
  <w15:docId w15:val="{6F189099-AFE0-4A95-BA5A-DF580E19AE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GB" w:bidi="ar-SA"/>
      </w:rPr>
    </w:rPrDefault>
    <w:pPrDefault>
      <w:pPr>
        <w:spacing w:after="24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textAlignment w:val="baseline"/>
    </w:pPr>
    <w:rPr>
      <w:rFonts w:eastAsia="Times New Roman" w:cs="Arial"/>
    </w:rPr>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qFormat/>
    <w:pPr>
      <w:numPr>
        <w:numId w:val="2"/>
      </w:numPr>
      <w:tabs>
        <w:tab w:val="left" w:pos="142"/>
      </w:tabs>
      <w:overflowPunct/>
      <w:autoSpaceDE/>
      <w:autoSpaceDN/>
      <w:spacing w:before="120"/>
      <w:ind w:left="426" w:hanging="426"/>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2"/>
      </w:numPr>
      <w:tabs>
        <w:tab w:val="left" w:pos="1985"/>
      </w:tabs>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left" w:pos="2552"/>
      </w:tabs>
      <w:ind w:left="2552" w:hanging="567"/>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link w:val="GPSL5numberedclauseChar"/>
    <w:qFormat/>
    <w:pPr>
      <w:numPr>
        <w:ilvl w:val="4"/>
      </w:numPr>
      <w:tabs>
        <w:tab w:val="left" w:pos="3119"/>
      </w:tabs>
      <w:ind w:left="3119" w:hanging="567"/>
    </w:pPr>
  </w:style>
  <w:style w:type="paragraph" w:customStyle="1" w:styleId="GPSL2NumberedBoldHeading">
    <w:name w:val="GPS L2 Numbered Bold Heading"/>
    <w:basedOn w:val="Normal"/>
    <w:link w:val="GPSL2NumberedBoldHeadingChar"/>
    <w:qFormat/>
    <w:pPr>
      <w:numPr>
        <w:ilvl w:val="1"/>
        <w:numId w:val="2"/>
      </w:numPr>
      <w:tabs>
        <w:tab w:val="left" w:pos="1134"/>
      </w:tabs>
      <w:overflowPunct/>
      <w:autoSpaceDE/>
      <w:autoSpaceDN/>
      <w:spacing w:before="120" w:after="120"/>
      <w:ind w:hanging="218"/>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paragraph" w:customStyle="1" w:styleId="GPsDefinition">
    <w:name w:val="GPs Definition"/>
    <w:basedOn w:val="Normal"/>
    <w:qFormat/>
    <w:pPr>
      <w:numPr>
        <w:numId w:val="1"/>
      </w:numPr>
      <w:tabs>
        <w:tab w:val="left" w:pos="175"/>
      </w:tabs>
      <w:spacing w:after="120"/>
    </w:pPr>
  </w:style>
  <w:style w:type="paragraph" w:customStyle="1" w:styleId="GPSDefinitionL2">
    <w:name w:val="GPS Definition L2"/>
    <w:basedOn w:val="GPsDefinition"/>
    <w:qFormat/>
    <w:pPr>
      <w:numPr>
        <w:ilvl w:val="1"/>
      </w:numPr>
      <w:ind w:hanging="544"/>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DefinitionTerm">
    <w:name w:val="GPS Definition Term"/>
    <w:basedOn w:val="Normal"/>
    <w:qFormat/>
    <w:pPr>
      <w:spacing w:after="120"/>
      <w:ind w:left="-108"/>
      <w:jc w:val="left"/>
    </w:pPr>
    <w:rPr>
      <w:b/>
    </w:rPr>
  </w:style>
  <w:style w:type="paragraph" w:customStyle="1" w:styleId="GPSL1SCHEDULEHeading">
    <w:name w:val="GPS L1 SCHEDULE Heading"/>
    <w:basedOn w:val="GPSL1CLAUSEHEADING"/>
    <w:link w:val="GPSL1SCHEDULEHeadingChar"/>
    <w:autoRedefine/>
    <w:qFormat/>
    <w:rsid w:val="00D7661C"/>
    <w:pPr>
      <w:keepNext/>
      <w:ind w:left="360" w:hanging="360"/>
      <w:outlineLvl w:val="9"/>
    </w:pPr>
    <w:rPr>
      <w:rFonts w:ascii="Arial Bold" w:hAnsi="Arial Bold"/>
      <w:b w:val="0"/>
      <w:caps w:val="0"/>
      <w:sz w:val="24"/>
    </w:rPr>
  </w:style>
  <w:style w:type="paragraph" w:customStyle="1" w:styleId="GPSmacrorestart">
    <w:name w:val="GPS macro restart"/>
    <w:basedOn w:val="Normal"/>
    <w:qFormat/>
    <w:pPr>
      <w:spacing w:after="0"/>
    </w:pPr>
    <w:rPr>
      <w:color w:val="FFFFFF"/>
      <w:sz w:val="16"/>
      <w:szCs w:val="16"/>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sid w:val="00D7661C"/>
    <w:rPr>
      <w:rFonts w:ascii="Arial Bold" w:eastAsia="STZhongsong" w:hAnsi="Arial Bold" w:cs="Arial"/>
      <w:sz w:val="24"/>
      <w:lang w:eastAsia="zh-CN"/>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customStyle="1" w:styleId="GPSL2numberedclause">
    <w:name w:val="GPS L2 numbered clause"/>
    <w:basedOn w:val="Normal"/>
    <w:link w:val="GPSL2numberedclauseChar1"/>
    <w:qFormat/>
    <w:pPr>
      <w:tabs>
        <w:tab w:val="left" w:pos="1134"/>
      </w:tabs>
      <w:overflowPunct/>
      <w:autoSpaceDE/>
      <w:autoSpaceDN/>
      <w:spacing w:before="120" w:after="120"/>
      <w:ind w:left="1134" w:hanging="567"/>
      <w:textAlignment w:val="auto"/>
    </w:pPr>
    <w:rPr>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1CLAUSEHEADINGChar">
    <w:name w:val="GPS L1 CLAUSE HEADING Char"/>
    <w:link w:val="GPSL1CLAUSEHEADING"/>
    <w:rPr>
      <w:rFonts w:ascii="Calibri" w:eastAsia="STZhongsong" w:hAnsi="Calibri"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paragraph" w:styleId="Revision">
    <w:name w:val="Revision"/>
    <w:hidden/>
    <w:uiPriority w:val="99"/>
    <w:semiHidden/>
    <w:pPr>
      <w:spacing w:after="0"/>
    </w:pPr>
    <w:rPr>
      <w:rFonts w:eastAsia="Times New Roman" w:cs="Arial"/>
    </w:rPr>
  </w:style>
  <w:style w:type="table" w:styleId="TableGrid">
    <w:name w:val="Table Grid"/>
    <w:basedOn w:val="TableNormal"/>
    <w:uiPriority w:val="59"/>
    <w:pPr>
      <w:spacing w:after="0"/>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footnotes" Target="footnotes.xml"/><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webSettings" Target="webSetting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ettings" Target="setting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styles" Target="styl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numbering" Target="numbering.xml"/><Relationship Id="rId14"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go:gDocsCustomXmlDataStorage xmlns:go="http://customooxmlschemas.google.com/" xmlns:r="http://schemas.openxmlformats.org/officeDocument/2006/relationships">
  <go:docsCustomData xmlns:go="http://customooxmlschemas.google.com/" roundtripDataSignature="AMtx7mjoxnqc+AMpTV/jN/n/Xhv4zipLsg==">AMUW2mWc55p2WMxf2HsBk+cXpd25bYqZINg7h3uV/0UBMH1E0kmPlZHNl6Z7T/5YxE933EYS3maf5Z8dOFB6t6IcHoOlH+2T7DPaEA3zlKa1pyfiFV63VMYovKf1rPpSBFq4U++jfrVRLjqlM2f99LNN16vSHtE1Ol0UGK1gikc539FEVBjCtPfYZ7Eb8Z5BLtQWKSxhPv84OIJjvRwUEffLx8nxXmiCIg==</go:docsCustomData>
</go:gDocsCustomXmlDataStorage>
</file>

<file path=customXml/item3.xml><?xml version="1.0" encoding="utf-8"?>
<ct:contentTypeSchema xmlns:ct="http://schemas.microsoft.com/office/2006/metadata/contentType" xmlns:ma="http://schemas.microsoft.com/office/2006/metadata/properties/metaAttributes" ct:_="" ma:_="" ma:contentTypeName="MOD Document" ma:contentTypeID="0x010100D9D675D6CDED02438DC7CFF78D2F29E40100FA97AB400CCEC84CA01761BE6C346242" ma:contentTypeVersion="8" ma:contentTypeDescription="Designed to facilitate the storage of MOD Documents with a '.doc' or '.docx' extension" ma:contentTypeScope="" ma:versionID="6f02011200092505a4faab50a95b387a">
  <xsd:schema xmlns:xsd="http://www.w3.org/2001/XMLSchema" xmlns:xs="http://www.w3.org/2001/XMLSchema" xmlns:p="http://schemas.microsoft.com/office/2006/metadata/properties" xmlns:ns1="http://schemas.microsoft.com/sharepoint/v3" xmlns:ns2="04738c6d-ecc8-46f1-821f-82e308eab3d9" xmlns:ns3="http://schemas.microsoft.com/sharepoint.v3" xmlns:ns4="http://schemas.microsoft.com/sharepoint/v3/fields" xmlns:ns5="f1263213-f4a1-4f71-a60a-f581ae01eb3a" targetNamespace="http://schemas.microsoft.com/office/2006/metadata/properties" ma:root="true" ma:fieldsID="2a8486cce719448af395b228cf9a19ae" ns1:_="" ns2:_="" ns3:_="" ns4:_="" ns5:_="">
    <xsd:import namespace="http://schemas.microsoft.com/sharepoint/v3"/>
    <xsd:import namespace="04738c6d-ecc8-46f1-821f-82e308eab3d9"/>
    <xsd:import namespace="http://schemas.microsoft.com/sharepoint.v3"/>
    <xsd:import namespace="http://schemas.microsoft.com/sharepoint/v3/fields"/>
    <xsd:import namespace="f1263213-f4a1-4f71-a60a-f581ae01eb3a"/>
    <xsd:element name="properties">
      <xsd:complexType>
        <xsd:sequence>
          <xsd:element name="documentManagement">
            <xsd:complexType>
              <xsd:all>
                <xsd:element ref="ns2:UKProtectiveMarking"/>
                <xsd:element ref="ns3:CategoryDescription" minOccurs="0"/>
                <xsd:element ref="ns4:_Status" minOccurs="0"/>
                <xsd:element ref="ns2:DocumentVersion" minOccurs="0"/>
                <xsd:element ref="ns2:CreatedOriginated" minOccurs="0"/>
                <xsd:element ref="ns4:wic_System_Copyright" minOccurs="0"/>
                <xsd:element ref="ns2:TaxCatchAll" minOccurs="0"/>
                <xsd:element ref="ns2:TaxKeywordTaxHTField" minOccurs="0"/>
                <xsd:element ref="ns2:TaxCatchAllLabel" minOccurs="0"/>
                <xsd:element ref="ns1:_dlc_Exempt" minOccurs="0"/>
                <xsd:element ref="ns2:d67af1ddf1dc47979d20c0eae491b81b" minOccurs="0"/>
                <xsd:element ref="ns2:m79e07ce3690491db9121a08429fad40" minOccurs="0"/>
                <xsd:element ref="ns2:n1f450bd0d644ca798bdc94626fdef4f" minOccurs="0"/>
                <xsd:element ref="ns2:i71a74d1f9984201b479cc08077b6323" minOccurs="0"/>
                <xsd:element ref="ns5:MediaServiceMetadata" minOccurs="0"/>
                <xsd:element ref="ns5:MediaServiceFastMetadata" minOccurs="0"/>
                <xsd:element ref="ns5:MediaServiceSearchProperties"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21" nillable="true" ma:displayName="Exempt from Policy" ma:hidden="true" ma:internalName="_dlc_Exempt"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4738c6d-ecc8-46f1-821f-82e308eab3d9" elementFormDefault="qualified">
    <xsd:import namespace="http://schemas.microsoft.com/office/2006/documentManagement/types"/>
    <xsd:import namespace="http://schemas.microsoft.com/office/infopath/2007/PartnerControls"/>
    <xsd:element name="UKProtectiveMarking" ma:index="7" ma:displayName="Security Marking" ma:default="OFFICIAL" ma:description="The OFFICIAL-SENSITIVE marking should be used if it is clear that consequence of compromise would cause significant harm; Over 80% of MOD material is expected to be marked OFFICIAL." ma:format="Dropdown" ma:internalName="UKProtectiveMarking" ma:readOnly="false">
      <xsd:simpleType>
        <xsd:restriction base="dms:Choice">
          <xsd:enumeration value="OFFICIAL"/>
          <xsd:enumeration value="OFFICIAL-SENSITIVE"/>
          <xsd:enumeration value="OFFICIAL-SENSITIVE COMMERCIAL"/>
          <xsd:enumeration value="OFFICIAL-SENSITIVE PERSONAL"/>
          <xsd:enumeration value="OFFICIAL-SENSITIVE LOCSEN"/>
        </xsd:restriction>
      </xsd:simpleType>
    </xsd:element>
    <xsd:element name="DocumentVersion" ma:index="10" nillable="true" ma:displayName="Document Version" ma:description="Version number in the format X_X_X e.g. 1_2_1.You do not need a set number of digits, 1_1 is valid for example." ma:internalName="DocumentVersion">
      <xsd:simpleType>
        <xsd:restriction base="dms:Text">
          <xsd:maxLength value="255"/>
        </xsd:restriction>
      </xsd:simpleType>
    </xsd:element>
    <xsd:element name="CreatedOriginated" ma:index="11" nillable="true" ma:displayName="Created (Originated)" ma:default="[today]" ma:description="The date the document was originally created." ma:format="DateOnly" ma:internalName="CreatedOriginated">
      <xsd:simpleType>
        <xsd:restriction base="dms:DateTime"/>
      </xsd:simpleType>
    </xsd:element>
    <xsd:element name="TaxCatchAll" ma:index="15" nillable="true" ma:displayName="Taxonomy Catch All Column" ma:description="" ma:hidden="true" ma:list="{39821a5f-44e9-4a16-8d1e-f71c3156eb6a}" ma:internalName="TaxCatchAll" ma:showField="CatchAllData" ma:web="a66c65f5-5515-4573-9d27-82f52813b4dd">
      <xsd:complexType>
        <xsd:complexContent>
          <xsd:extension base="dms:MultiChoiceLookup">
            <xsd:sequence>
              <xsd:element name="Value" type="dms:Lookup" maxOccurs="unbounded" minOccurs="0" nillable="true"/>
            </xsd:sequence>
          </xsd:extension>
        </xsd:complexContent>
      </xsd:complexType>
    </xsd:element>
    <xsd:element name="TaxKeywordTaxHTField" ma:index="18" nillable="true" ma:taxonomy="true" ma:internalName="TaxKeywordTaxHTField" ma:taxonomyFieldName="TaxKeyword" ma:displayName="Enterprise Keywords" ma:fieldId="{23f27201-bee3-471e-b2e7-b64fd8b7ca38}" ma:taxonomyMulti="true" ma:sspId="00000000-0000-0000-0000-000000000000" ma:termSetId="00000000-0000-0000-0000-000000000000" ma:anchorId="00000000-0000-0000-0000-000000000000" ma:open="true" ma:isKeyword="true">
      <xsd:complexType>
        <xsd:sequence>
          <xsd:element ref="pc:Terms" minOccurs="0" maxOccurs="1"/>
        </xsd:sequence>
      </xsd:complexType>
    </xsd:element>
    <xsd:element name="TaxCatchAllLabel" ma:index="20" nillable="true" ma:displayName="Taxonomy Catch All Column1" ma:description="" ma:hidden="true" ma:list="{39821a5f-44e9-4a16-8d1e-f71c3156eb6a}" ma:internalName="TaxCatchAllLabel" ma:readOnly="true" ma:showField="CatchAllDataLabel" ma:web="a66c65f5-5515-4573-9d27-82f52813b4dd">
      <xsd:complexType>
        <xsd:complexContent>
          <xsd:extension base="dms:MultiChoiceLookup">
            <xsd:sequence>
              <xsd:element name="Value" type="dms:Lookup" maxOccurs="unbounded" minOccurs="0" nillable="true"/>
            </xsd:sequence>
          </xsd:extension>
        </xsd:complexContent>
      </xsd:complexType>
    </xsd:element>
    <xsd:element name="d67af1ddf1dc47979d20c0eae491b81b" ma:index="22" ma:taxonomy="true" ma:internalName="d67af1ddf1dc47979d20c0eae491b81b" ma:taxonomyFieldName="fileplanid" ma:displayName="UK Defence File Plan" ma:default="3;#04 Deliver the Unit's objectives|954cf193-6423-4137-9b07-8b4f402d8d43" ma:fieldId="{d67af1dd-f1dc-4797-9d20-c0eae491b81b}" ma:sspId="a9ff0b8c-5d72-4038-b2cd-f57bf310c636" ma:termSetId="4c6cc6f3-ba61-4d44-9233-db11931daca6" ma:anchorId="00000000-0000-0000-0000-000000000000" ma:open="false" ma:isKeyword="false">
      <xsd:complexType>
        <xsd:sequence>
          <xsd:element ref="pc:Terms" minOccurs="0" maxOccurs="1"/>
        </xsd:sequence>
      </xsd:complexType>
    </xsd:element>
    <xsd:element name="m79e07ce3690491db9121a08429fad40" ma:index="23" ma:taxonomy="true" ma:internalName="m79e07ce3690491db9121a08429fad40" ma:taxonomyFieldName="Business_x0020_Owner" ma:displayName="Business Owner" ma:default="2;#Air|bae4d02c-6a4f-4c05-88c9-3d9c33685563" ma:fieldId="{679e07ce-3690-491d-b912-1a08429fad40}" ma:sspId="a9ff0b8c-5d72-4038-b2cd-f57bf310c636" ma:termSetId="38806ae3-bd96-4c11-838c-3f296b63bbad" ma:anchorId="00000000-0000-0000-0000-000000000000" ma:open="false" ma:isKeyword="false">
      <xsd:complexType>
        <xsd:sequence>
          <xsd:element ref="pc:Terms" minOccurs="0" maxOccurs="1"/>
        </xsd:sequence>
      </xsd:complexType>
    </xsd:element>
    <xsd:element name="n1f450bd0d644ca798bdc94626fdef4f" ma:index="25" ma:taxonomy="true" ma:internalName="n1f450bd0d644ca798bdc94626fdef4f" ma:taxonomyFieldName="Subject_x0020_Keywords" ma:displayName="Subject Keywords" ma:default="1;#Information management|6a085f67-cdb7-474e-8082-e1093d41b8cb" ma:fieldId="{71f450bd-0d64-4ca7-98bd-c94626fdef4f}" ma:taxonomyMulti="true" ma:sspId="a9ff0b8c-5d72-4038-b2cd-f57bf310c636" ma:termSetId="7b8c463c-3f4b-49b4-909b-bbb5fe2586f6" ma:anchorId="00000000-0000-0000-0000-000000000000" ma:open="false" ma:isKeyword="false">
      <xsd:complexType>
        <xsd:sequence>
          <xsd:element ref="pc:Terms" minOccurs="0" maxOccurs="1"/>
        </xsd:sequence>
      </xsd:complexType>
    </xsd:element>
    <xsd:element name="i71a74d1f9984201b479cc08077b6323" ma:index="26" ma:taxonomy="true" ma:internalName="i71a74d1f9984201b479cc08077b6323" ma:taxonomyFieldName="Subject_x0020_Category" ma:displayName="Subject Category" ma:default="4;#Information management|07795f02-7987-43cd-b575-f41fc8ac97cd" ma:fieldId="{271a74d1-f998-4201-b479-cc08077b6323}" ma:taxonomyMulti="true" ma:sspId="a9ff0b8c-5d72-4038-b2cd-f57bf310c636" ma:termSetId="ff656f65-90c7-4f70-90bd-c22025b6cf0e"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ategoryDescription" ma:index="8" nillable="true" ma:displayName="Description" ma:description="A description of the document." ma:internalName="CategoryDescriptio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Status" ma:index="9" nillable="true" ma:displayName="Status" ma:default="Not Started" ma:description="The document lifecycle stage." ma:format="Dropdown" ma:internalName="_Status">
      <xsd:simpleType>
        <xsd:union memberTypes="dms:Text">
          <xsd:simpleType>
            <xsd:restriction base="dms:Choice">
              <xsd:enumeration value="Not Started"/>
              <xsd:enumeration value="Draft"/>
              <xsd:enumeration value="Under Review"/>
              <xsd:enumeration value="Reviewed"/>
              <xsd:enumeration value="Scheduled"/>
              <xsd:enumeration value="Published"/>
              <xsd:enumeration value="Final"/>
              <xsd:enumeration value="Superseded"/>
              <xsd:enumeration value="Expired"/>
            </xsd:restriction>
          </xsd:simpleType>
        </xsd:union>
      </xsd:simpleType>
    </xsd:element>
    <xsd:element name="wic_System_Copyright" ma:index="12" nillable="true" ma:displayName="Copyright" ma:internalName="wic_System_Copyrigh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1263213-f4a1-4f71-a60a-f581ae01eb3a" elementFormDefault="qualified">
    <xsd:import namespace="http://schemas.microsoft.com/office/2006/documentManagement/types"/>
    <xsd:import namespace="http://schemas.microsoft.com/office/infopath/2007/PartnerControls"/>
    <xsd:element name="MediaServiceMetadata" ma:index="28" nillable="true" ma:displayName="MediaServiceMetadata" ma:hidden="true" ma:internalName="MediaServiceMetadata" ma:readOnly="true">
      <xsd:simpleType>
        <xsd:restriction base="dms:Note"/>
      </xsd:simpleType>
    </xsd:element>
    <xsd:element name="MediaServiceFastMetadata" ma:index="29" nillable="true" ma:displayName="MediaServiceFastMetadata" ma:hidden="true" ma:internalName="MediaServiceFastMetadata" ma:readOnly="true">
      <xsd:simpleType>
        <xsd:restriction base="dms:Note"/>
      </xsd:simpleType>
    </xsd:element>
    <xsd:element name="MediaServiceSearchProperties" ma:index="30" nillable="true" ma:displayName="MediaServiceSearchProperties" ma:hidden="true" ma:internalName="MediaServiceSearchProperties" ma:readOnly="true">
      <xsd:simpleType>
        <xsd:restriction base="dms:Note"/>
      </xsd:simpleType>
    </xsd:element>
    <xsd:element name="MediaServiceObjectDetectorVersions" ma:index="3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27" ma:displayName="Author"/>
        <xsd:element ref="dcterms:created" minOccurs="0" maxOccurs="1"/>
        <xsd:element ref="dc:identifier" minOccurs="0" maxOccurs="1"/>
        <xsd:element name="contentType" minOccurs="0" maxOccurs="1" type="xsd:string" ma:index="19"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ma:displayName="Status"/>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a9ff0b8c-5d72-4038-b2cd-f57bf310c636" ContentTypeId="0x010100D9D675D6CDED02438DC7CFF78D2F29E401" PreviousValue="false" LastSyncTimeStamp="2017-05-26T14:13:10.48Z"/>
</file>

<file path=customXml/item5.xml><?xml version="1.0" encoding="utf-8"?>
<?mso-contentType ?>
<PolicyDirtyBag xmlns="microsoft.office.server.policy.changes">
  <Microsoft.Office.RecordsManagement.PolicyFeatures.PolicyAudit op="Change"/>
</PolicyDirtyBag>
</file>

<file path=customXml/item6.xml><?xml version="1.0" encoding="utf-8"?>
<?mso-contentType ?>
<p:Policy xmlns:p="office.server.policy" id="" local="true">
  <p:Name>MOD Document</p:Name>
  <p:Description>WIP Information Management Policy. Draft versions retained for 1 year, previous versions retained 2 years, current version deleted 7 years after last modification.</p:Description>
  <p:Statement>This content is subject to MODs Work In Progress Information Management Policy.</p:Statement>
  <p:PolicyItems>
    <p:PolicyItem featureId="Microsoft.Office.RecordsManagement.PolicyFeatures.PolicyAudit" staticId="0x010100D9D675D6CDED02438DC7CFF78D2F29E401|1757814118" UniqueId="dc6ba186-9934-4820-84ba-14368f378971">
      <p:Name>Auditing</p:Name>
      <p:Description>Audits user actions on documents and list items to the Audit Log.</p:Description>
      <p:CustomData>
        <Audit>
          <Update/>
          <CheckInOut/>
          <MoveCopy/>
          <DeleteRestore/>
        </Audit>
      </p:CustomData>
    </p:PolicyItem>
  </p:PolicyItems>
</p:Policy>
</file>

<file path=customXml/item7.xml><?xml version="1.0" encoding="utf-8"?>
<?mso-contentType ?>
<spe:Receivers xmlns:spe="http://schemas.microsoft.com/sharepoint/events">
  <Receiver>
    <Name>Policy Auditing</Name>
    <Synchronization>Synchronous</Synchronization>
    <Type>10001</Type>
    <SequenceNumber>1100</SequenceNumber>
    <Url/>
    <Assembly>Microsoft.Office.Policy, Version=16.0.0.0, Culture=neutral, PublicKeyToken=71e9bce111e9429c</Assembly>
    <Class>Microsoft.Office.RecordsManagement.Internal.AuditHandler</Class>
    <Data/>
    <Filter/>
  </Receiver>
  <Receiver>
    <Name>Policy Auditing</Name>
    <Synchronization>Synchronous</Synchronization>
    <Type>10002</Type>
    <SequenceNumber>1101</SequenceNumber>
    <Url/>
    <Assembly>Microsoft.Office.Policy, Version=16.0.0.0, Culture=neutral, PublicKeyToken=71e9bce111e9429c</Assembly>
    <Class>Microsoft.Office.RecordsManagement.Internal.AuditHandler</Class>
    <Data/>
    <Filter/>
  </Receiver>
  <Receiver>
    <Name>Policy Auditing</Name>
    <Synchronization>Synchronous</Synchronization>
    <Type>10004</Type>
    <SequenceNumber>1102</SequenceNumber>
    <Url/>
    <Assembly>Microsoft.Office.Policy, Version=16.0.0.0, Culture=neutral, PublicKeyToken=71e9bce111e9429c</Assembly>
    <Class>Microsoft.Office.RecordsManagement.Internal.AuditHandler</Class>
    <Data/>
    <Filter/>
  </Receiver>
  <Receiver>
    <Name>Policy Auditing</Name>
    <Synchronization>Synchronous</Synchronization>
    <Type>10006</Type>
    <SequenceNumber>1103</SequenceNumber>
    <Url/>
    <Assembly>Microsoft.Office.Policy, Version=16.0.0.0, Culture=neutral, PublicKeyToken=71e9bce111e9429c</Assembly>
    <Class>Microsoft.Office.RecordsManagement.Internal.AuditHandler</Class>
    <Data/>
    <Filter/>
  </Receiver>
</spe:Receivers>
</file>

<file path=customXml/item8.xml><?xml version="1.0" encoding="utf-8"?>
<p:properties xmlns:p="http://schemas.microsoft.com/office/2006/metadata/properties" xmlns:xsi="http://www.w3.org/2001/XMLSchema-instance" xmlns:pc="http://schemas.microsoft.com/office/infopath/2007/PartnerControls">
  <documentManagement>
    <DocumentVersion xmlns="04738c6d-ecc8-46f1-821f-82e308eab3d9" xsi:nil="true"/>
    <d67af1ddf1dc47979d20c0eae491b81b xmlns="04738c6d-ecc8-46f1-821f-82e308eab3d9">
      <Terms xmlns="http://schemas.microsoft.com/office/infopath/2007/PartnerControls">
        <TermInfo xmlns="http://schemas.microsoft.com/office/infopath/2007/PartnerControls">
          <TermName xmlns="http://schemas.microsoft.com/office/infopath/2007/PartnerControls">03_04 Provide Commercial Activities</TermName>
          <TermId xmlns="http://schemas.microsoft.com/office/infopath/2007/PartnerControls">ba8a9fa4-23a7-4d90-b9ae-12627a5eba3c</TermId>
        </TermInfo>
      </Terms>
    </d67af1ddf1dc47979d20c0eae491b81b>
    <TaxKeywordTaxHTField xmlns="04738c6d-ecc8-46f1-821f-82e308eab3d9">
      <Terms xmlns="http://schemas.microsoft.com/office/infopath/2007/PartnerControls"/>
    </TaxKeywordTaxHTField>
    <_Status xmlns="http://schemas.microsoft.com/sharepoint/v3/fields">Not Started</_Status>
    <n1f450bd0d644ca798bdc94626fdef4f xmlns="04738c6d-ecc8-46f1-821f-82e308eab3d9">
      <Terms xmlns="http://schemas.microsoft.com/office/infopath/2007/PartnerControls">
        <TermInfo xmlns="http://schemas.microsoft.com/office/infopath/2007/PartnerControls">
          <TermName xmlns="http://schemas.microsoft.com/office/infopath/2007/PartnerControls">Contract management</TermName>
          <TermId xmlns="http://schemas.microsoft.com/office/infopath/2007/PartnerControls">efd7ad4b-0671-4d07-ba4b-252a9a0f5ab3</TermId>
        </TermInfo>
      </Terms>
    </n1f450bd0d644ca798bdc94626fdef4f>
    <m79e07ce3690491db9121a08429fad40 xmlns="04738c6d-ecc8-46f1-821f-82e308eab3d9">
      <Terms xmlns="http://schemas.microsoft.com/office/infopath/2007/PartnerControls">
        <TermInfo xmlns="http://schemas.microsoft.com/office/infopath/2007/PartnerControls">
          <TermName xmlns="http://schemas.microsoft.com/office/infopath/2007/PartnerControls">Air</TermName>
          <TermId xmlns="http://schemas.microsoft.com/office/infopath/2007/PartnerControls">bae4d02c-6a4f-4c05-88c9-3d9c33685563</TermId>
        </TermInfo>
      </Terms>
    </m79e07ce3690491db9121a08429fad40>
    <TaxCatchAll xmlns="04738c6d-ecc8-46f1-821f-82e308eab3d9">
      <Value>10</Value>
      <Value>2</Value>
      <Value>73</Value>
      <Value>7</Value>
    </TaxCatchAll>
    <UKProtectiveMarking xmlns="04738c6d-ecc8-46f1-821f-82e308eab3d9">OFFICIAL</UKProtectiveMarking>
    <CategoryDescription xmlns="http://schemas.microsoft.com/sharepoint.v3" xsi:nil="true"/>
    <CreatedOriginated xmlns="04738c6d-ecc8-46f1-821f-82e308eab3d9">2025-04-28T04:40:32+00:00</CreatedOriginated>
    <i71a74d1f9984201b479cc08077b6323 xmlns="04738c6d-ecc8-46f1-821f-82e308eab3d9">
      <Terms xmlns="http://schemas.microsoft.com/office/infopath/2007/PartnerControls">
        <TermInfo xmlns="http://schemas.microsoft.com/office/infopath/2007/PartnerControls">
          <TermName xmlns="http://schemas.microsoft.com/office/infopath/2007/PartnerControls">Procurement</TermName>
          <TermId xmlns="http://schemas.microsoft.com/office/infopath/2007/PartnerControls">6628c55f-21f9-4760-89a5-49bc7bc0738e</TermId>
        </TermInfo>
      </Terms>
    </i71a74d1f9984201b479cc08077b6323>
    <wic_System_Copyright xmlns="http://schemas.microsoft.com/sharepoint/v3/fields" xsi:nil="true"/>
  </documentManagement>
</p:properties>
</file>

<file path=customXml/itemProps1.xml><?xml version="1.0" encoding="utf-8"?>
<ds:datastoreItem xmlns:ds="http://schemas.openxmlformats.org/officeDocument/2006/customXml" ds:itemID="{D6E52980-AFDC-4A12-A101-F6B98A69C36D}">
  <ds:schemaRefs>
    <ds:schemaRef ds:uri="http://schemas.microsoft.com/sharepoint/v3/contenttype/forms"/>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3.xml><?xml version="1.0" encoding="utf-8"?>
<ds:datastoreItem xmlns:ds="http://schemas.openxmlformats.org/officeDocument/2006/customXml" ds:itemID="{77FBA33B-1D32-47A9-925F-F6BC20AA1F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04738c6d-ecc8-46f1-821f-82e308eab3d9"/>
    <ds:schemaRef ds:uri="http://schemas.microsoft.com/sharepoint.v3"/>
    <ds:schemaRef ds:uri="http://schemas.microsoft.com/sharepoint/v3/fields"/>
    <ds:schemaRef ds:uri="f1263213-f4a1-4f71-a60a-f581ae01eb3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270A0F-83FF-4518-B8B6-7565145F714C}">
  <ds:schemaRefs>
    <ds:schemaRef ds:uri="Microsoft.SharePoint.Taxonomy.ContentTypeSync"/>
  </ds:schemaRefs>
</ds:datastoreItem>
</file>

<file path=customXml/itemProps5.xml><?xml version="1.0" encoding="utf-8"?>
<ds:datastoreItem xmlns:ds="http://schemas.openxmlformats.org/officeDocument/2006/customXml" ds:itemID="{BD7E5F02-C5DF-4402-9CE6-55C463A4D2C5}">
  <ds:schemaRefs>
    <ds:schemaRef ds:uri="microsoft.office.server.policy.changes"/>
  </ds:schemaRefs>
</ds:datastoreItem>
</file>

<file path=customXml/itemProps6.xml><?xml version="1.0" encoding="utf-8"?>
<ds:datastoreItem xmlns:ds="http://schemas.openxmlformats.org/officeDocument/2006/customXml" ds:itemID="{AAD8D787-5057-461E-A646-056F785E35AE}">
  <ds:schemaRefs>
    <ds:schemaRef ds:uri="office.server.policy"/>
  </ds:schemaRefs>
</ds:datastoreItem>
</file>

<file path=customXml/itemProps7.xml><?xml version="1.0" encoding="utf-8"?>
<ds:datastoreItem xmlns:ds="http://schemas.openxmlformats.org/officeDocument/2006/customXml" ds:itemID="{8FBF0A02-4A9F-4DE8-B1B7-2420ACFE364A}">
  <ds:schemaRefs>
    <ds:schemaRef ds:uri="http://schemas.microsoft.com/sharepoint/events"/>
  </ds:schemaRefs>
</ds:datastoreItem>
</file>

<file path=customXml/itemProps8.xml><?xml version="1.0" encoding="utf-8"?>
<ds:datastoreItem xmlns:ds="http://schemas.openxmlformats.org/officeDocument/2006/customXml" ds:itemID="{4D286E6A-2393-4BD1-AA82-4565D9EB63D0}">
  <ds:schemaRefs>
    <ds:schemaRef ds:uri="http://schemas.microsoft.com/office/2006/metadata/properties"/>
    <ds:schemaRef ds:uri="http://schemas.microsoft.com/office/infopath/2007/PartnerControls"/>
    <ds:schemaRef ds:uri="04738c6d-ecc8-46f1-821f-82e308eab3d9"/>
    <ds:schemaRef ds:uri="http://schemas.microsoft.com/sharepoint/v3/fields"/>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723</Words>
  <Characters>4124</Characters>
  <Application>Microsoft Office Word</Application>
  <DocSecurity>0</DocSecurity>
  <Lines>34</Lines>
  <Paragraphs>9</Paragraphs>
  <ScaleCrop>false</ScaleCrop>
  <Company/>
  <LinksUpToDate>false</LinksUpToDate>
  <CharactersWithSpaces>4838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2022-09-28T09:28:00Z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y fmtid="{D5CDD505-2E9C-101B-9397-08002B2CF9AE}" pid="3" name="ContentTypeId">
    <vt:lpwstr>0x010100D9D675D6CDED02438DC7CFF78D2F29E40100FA97AB400CCEC84CA01761BE6C346242</vt:lpwstr>
  </property>
  <property fmtid="{D5CDD505-2E9C-101B-9397-08002B2CF9AE}" pid="4" name="Subject Category">
    <vt:lpwstr>10;#Procurement|6628c55f-21f9-4760-89a5-49bc7bc0738e</vt:lpwstr>
  </property>
  <property fmtid="{D5CDD505-2E9C-101B-9397-08002B2CF9AE}" pid="5" name="_dlc_policyId">
    <vt:lpwstr/>
  </property>
  <property fmtid="{D5CDD505-2E9C-101B-9397-08002B2CF9AE}" pid="6" name="ItemRetentionFormula">
    <vt:lpwstr/>
  </property>
  <property fmtid="{D5CDD505-2E9C-101B-9397-08002B2CF9AE}" pid="7" name="Business Owner">
    <vt:lpwstr>2;#Air|bae4d02c-6a4f-4c05-88c9-3d9c33685563</vt:lpwstr>
  </property>
  <property fmtid="{D5CDD505-2E9C-101B-9397-08002B2CF9AE}" pid="8" name="fileplanid">
    <vt:lpwstr>7;#03_04 Provide Commercial Activities|ba8a9fa4-23a7-4d90-b9ae-12627a5eba3c</vt:lpwstr>
  </property>
  <property fmtid="{D5CDD505-2E9C-101B-9397-08002B2CF9AE}" pid="9" name="Subject Keywords">
    <vt:lpwstr>73;#Contract management|efd7ad4b-0671-4d07-ba4b-252a9a0f5ab3</vt:lpwstr>
  </property>
  <property fmtid="{D5CDD505-2E9C-101B-9397-08002B2CF9AE}" pid="10" name="TaxKeyword">
    <vt:lpwstr/>
  </property>
  <property fmtid="{D5CDD505-2E9C-101B-9397-08002B2CF9AE}" pid="11" name="Subject_x0020_Category">
    <vt:lpwstr>10;#Procurement|6628c55f-21f9-4760-89a5-49bc7bc0738e</vt:lpwstr>
  </property>
  <property fmtid="{D5CDD505-2E9C-101B-9397-08002B2CF9AE}" pid="12" name="Subject_x0020_Keywords">
    <vt:lpwstr>73;#Contract management|efd7ad4b-0671-4d07-ba4b-252a9a0f5ab3</vt:lpwstr>
  </property>
  <property fmtid="{D5CDD505-2E9C-101B-9397-08002B2CF9AE}" pid="13" name="Business_x0020_Owner">
    <vt:lpwstr>2;#Air|bae4d02c-6a4f-4c05-88c9-3d9c33685563</vt:lpwstr>
  </property>
  <property fmtid="{D5CDD505-2E9C-101B-9397-08002B2CF9AE}" pid="14" name="MSIP_Label_d8a60473-494b-4586-a1bb-b0e663054676_Enabled">
    <vt:lpwstr>true</vt:lpwstr>
  </property>
  <property fmtid="{D5CDD505-2E9C-101B-9397-08002B2CF9AE}" pid="15" name="MSIP_Label_d8a60473-494b-4586-a1bb-b0e663054676_SetDate">
    <vt:lpwstr>2025-06-17T08:27:22Z</vt:lpwstr>
  </property>
  <property fmtid="{D5CDD505-2E9C-101B-9397-08002B2CF9AE}" pid="16" name="MSIP_Label_d8a60473-494b-4586-a1bb-b0e663054676_Method">
    <vt:lpwstr>Privileged</vt:lpwstr>
  </property>
  <property fmtid="{D5CDD505-2E9C-101B-9397-08002B2CF9AE}" pid="17" name="MSIP_Label_d8a60473-494b-4586-a1bb-b0e663054676_Name">
    <vt:lpwstr>MOD-1-O-‘UNMARKED’</vt:lpwstr>
  </property>
  <property fmtid="{D5CDD505-2E9C-101B-9397-08002B2CF9AE}" pid="18" name="MSIP_Label_d8a60473-494b-4586-a1bb-b0e663054676_SiteId">
    <vt:lpwstr>be7760ed-5953-484b-ae95-d0a16dfa09e5</vt:lpwstr>
  </property>
  <property fmtid="{D5CDD505-2E9C-101B-9397-08002B2CF9AE}" pid="19" name="MSIP_Label_d8a60473-494b-4586-a1bb-b0e663054676_ActionId">
    <vt:lpwstr>8ca8c4d9-87f3-481e-b7f6-1db730f75a60</vt:lpwstr>
  </property>
  <property fmtid="{D5CDD505-2E9C-101B-9397-08002B2CF9AE}" pid="20" name="MSIP_Label_d8a60473-494b-4586-a1bb-b0e663054676_ContentBits">
    <vt:lpwstr>0</vt:lpwstr>
  </property>
</Properties>
</file>